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8ECFF" w14:textId="62872A74" w:rsidR="0056517D" w:rsidRPr="0056517D" w:rsidRDefault="0056517D" w:rsidP="0056517D">
      <w:pPr>
        <w:pStyle w:val="Paragraph"/>
        <w:ind w:firstLine="0"/>
        <w:contextualSpacing/>
        <w:jc w:val="center"/>
        <w:rPr>
          <w:b/>
          <w:bCs/>
        </w:rPr>
      </w:pPr>
      <w:r w:rsidRPr="0056517D">
        <w:rPr>
          <w:b/>
          <w:bCs/>
        </w:rPr>
        <w:t xml:space="preserve">DOCKET NO. </w:t>
      </w:r>
      <w:r w:rsidR="00FF4725">
        <w:rPr>
          <w:b/>
          <w:bCs/>
        </w:rPr>
        <w:t>52</w:t>
      </w:r>
      <w:r w:rsidR="00013089">
        <w:rPr>
          <w:b/>
          <w:bCs/>
        </w:rPr>
        <w:t>441</w:t>
      </w: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DA790F" w:rsidRPr="008647EB" w14:paraId="4F3D07EC" w14:textId="77777777" w:rsidTr="00647D10">
        <w:trPr>
          <w:trHeight w:val="927"/>
        </w:trPr>
        <w:tc>
          <w:tcPr>
            <w:tcW w:w="4590" w:type="dxa"/>
          </w:tcPr>
          <w:p w14:paraId="1BC78272" w14:textId="5711CBB2" w:rsidR="00E710D3" w:rsidRPr="00E710D3" w:rsidRDefault="00FF4725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FF4725">
              <w:rPr>
                <w:b/>
                <w:caps/>
                <w:szCs w:val="20"/>
              </w:rPr>
              <w:t>COMPLIANCE FILING FOR DOCKET NO. 5</w:t>
            </w:r>
            <w:r w:rsidR="00013089">
              <w:rPr>
                <w:b/>
                <w:caps/>
                <w:szCs w:val="20"/>
              </w:rPr>
              <w:t>1407</w:t>
            </w:r>
            <w:r w:rsidRPr="00FF4725">
              <w:rPr>
                <w:b/>
                <w:caps/>
                <w:szCs w:val="20"/>
              </w:rPr>
              <w:t xml:space="preserve"> (</w:t>
            </w:r>
            <w:r w:rsidR="00013089">
              <w:rPr>
                <w:b/>
                <w:caps/>
                <w:szCs w:val="20"/>
              </w:rPr>
              <w:t xml:space="preserve">dOS AGUAS, llc’S </w:t>
            </w:r>
            <w:r w:rsidRPr="00FF4725">
              <w:rPr>
                <w:b/>
                <w:caps/>
                <w:szCs w:val="20"/>
              </w:rPr>
              <w:t xml:space="preserve">APPLICATION </w:t>
            </w:r>
            <w:r w:rsidR="00013089">
              <w:rPr>
                <w:b/>
                <w:caps/>
                <w:szCs w:val="20"/>
              </w:rPr>
              <w:t xml:space="preserve">FOR A WATER </w:t>
            </w:r>
            <w:r w:rsidR="00071C9C">
              <w:rPr>
                <w:b/>
                <w:caps/>
                <w:szCs w:val="20"/>
              </w:rPr>
              <w:t>certificate of convenience and necessity in walker, montgomery, and san jacinto counties</w:t>
            </w:r>
            <w:r w:rsidRPr="00FF4725">
              <w:rPr>
                <w:b/>
                <w:caps/>
                <w:szCs w:val="20"/>
              </w:rPr>
              <w:t>)</w:t>
            </w:r>
          </w:p>
        </w:tc>
        <w:tc>
          <w:tcPr>
            <w:tcW w:w="450" w:type="dxa"/>
            <w:noWrap/>
          </w:tcPr>
          <w:p w14:paraId="4FE400A4" w14:textId="77777777" w:rsidR="00FB034D" w:rsidRDefault="00FB034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8F97A60" w14:textId="77777777" w:rsidR="00FB034D" w:rsidRDefault="00FB034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5D8BD2C" w14:textId="77777777" w:rsidR="00FB034D" w:rsidRDefault="00FB034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6DE040C" w14:textId="77777777" w:rsidR="00FB034D" w:rsidRDefault="00FB034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E4E09A3" w14:textId="77777777" w:rsidR="00FB034D" w:rsidRDefault="00FB034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55639A7" w14:textId="598736B5" w:rsidR="00DA790F" w:rsidRPr="008647EB" w:rsidRDefault="00FB034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186CCC95" w14:textId="77777777" w:rsidR="0056517D" w:rsidRDefault="00FF4725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public utility commission</w:t>
            </w:r>
          </w:p>
          <w:p w14:paraId="620EB384" w14:textId="77777777" w:rsidR="00FF4725" w:rsidRDefault="00FF4725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006574C3" w14:textId="6BABA7F8" w:rsidR="00FF4725" w:rsidRPr="008647EB" w:rsidRDefault="00FF4725" w:rsidP="00FF4725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365D395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472E41B" w14:textId="69B5FAD1" w:rsidR="00DA790F" w:rsidRPr="008647EB" w:rsidRDefault="00B3555C" w:rsidP="008C04AB">
      <w:pPr>
        <w:pStyle w:val="CaseCaption"/>
      </w:pPr>
      <w:r w:rsidRPr="00B3555C">
        <w:t>COMMISSION STAFF’S R</w:t>
      </w:r>
      <w:r w:rsidR="00013089">
        <w:t>ECOMMENDATION ON COMPLIANCE</w:t>
      </w:r>
    </w:p>
    <w:p w14:paraId="667F1700" w14:textId="77777777" w:rsidR="00FF47D8" w:rsidRDefault="00490A33" w:rsidP="00FB034D">
      <w:pPr>
        <w:pStyle w:val="Paragraph"/>
        <w:rPr>
          <w:iCs/>
        </w:rPr>
      </w:pPr>
      <w:r>
        <w:rPr>
          <w:iCs/>
        </w:rPr>
        <w:t xml:space="preserve">On January 26, 2023, the Commission’s order filed in Docket No. 51407 required Dos Aguas, LLC </w:t>
      </w:r>
      <w:r w:rsidR="00FF47D8">
        <w:rPr>
          <w:iCs/>
        </w:rPr>
        <w:t xml:space="preserve">(Dos Aguas) </w:t>
      </w:r>
      <w:r>
        <w:rPr>
          <w:iCs/>
        </w:rPr>
        <w:t xml:space="preserve">to file proof </w:t>
      </w:r>
      <w:r w:rsidR="00FF47D8">
        <w:rPr>
          <w:iCs/>
        </w:rPr>
        <w:t>of</w:t>
      </w:r>
      <w:r>
        <w:rPr>
          <w:iCs/>
        </w:rPr>
        <w:t xml:space="preserve"> </w:t>
      </w:r>
      <w:r w:rsidR="00FF47D8">
        <w:rPr>
          <w:iCs/>
        </w:rPr>
        <w:t>compliance with certain requirements in both Docket No. 51407 and Docket No. 52441.</w:t>
      </w:r>
    </w:p>
    <w:p w14:paraId="7BD34960" w14:textId="0433E743" w:rsidR="00F54DF7" w:rsidRDefault="00F54DF7" w:rsidP="00FB034D">
      <w:pPr>
        <w:pStyle w:val="Paragraph"/>
      </w:pPr>
      <w:r>
        <w:rPr>
          <w:iCs/>
        </w:rPr>
        <w:t xml:space="preserve">On </w:t>
      </w:r>
      <w:r w:rsidR="00B811C9">
        <w:rPr>
          <w:iCs/>
        </w:rPr>
        <w:t>March 15</w:t>
      </w:r>
      <w:r w:rsidR="006620B0">
        <w:rPr>
          <w:iCs/>
        </w:rPr>
        <w:t>, 202</w:t>
      </w:r>
      <w:r w:rsidR="0056517D">
        <w:rPr>
          <w:iCs/>
        </w:rPr>
        <w:t>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FF4725">
        <w:rPr>
          <w:iCs/>
        </w:rPr>
        <w:t>1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FF4725">
        <w:t xml:space="preserve">file comments on the sufficiency of the information filed by </w:t>
      </w:r>
      <w:r w:rsidR="00B811C9">
        <w:t>Dos Aguas b</w:t>
      </w:r>
      <w:r>
        <w:t xml:space="preserve">y </w:t>
      </w:r>
      <w:r w:rsidR="00FF4725">
        <w:t xml:space="preserve">March </w:t>
      </w:r>
      <w:r w:rsidR="00B811C9">
        <w:t>28</w:t>
      </w:r>
      <w:r w:rsidR="00FB034D">
        <w:t>, 202</w:t>
      </w:r>
      <w:r w:rsidR="0056517D">
        <w:t>3</w:t>
      </w:r>
      <w:r>
        <w:t>. Therefore, this pleading is timely filed.</w:t>
      </w:r>
    </w:p>
    <w:p w14:paraId="73B2D74A" w14:textId="77777777" w:rsidR="00B3555C" w:rsidRPr="004B6D44" w:rsidRDefault="00B3555C" w:rsidP="00B3555C">
      <w:pPr>
        <w:pStyle w:val="Paragraph"/>
        <w:spacing w:line="240" w:lineRule="auto"/>
        <w:rPr>
          <w:iCs/>
        </w:rPr>
      </w:pPr>
    </w:p>
    <w:p w14:paraId="2EFA35FC" w14:textId="3326B24C" w:rsidR="00B3555C" w:rsidRPr="00B3555C" w:rsidRDefault="00B3555C" w:rsidP="00B3555C">
      <w:pPr>
        <w:pStyle w:val="ListParagraph"/>
        <w:numPr>
          <w:ilvl w:val="0"/>
          <w:numId w:val="29"/>
        </w:numPr>
        <w:spacing w:after="0"/>
        <w:ind w:left="0" w:firstLine="0"/>
        <w:jc w:val="center"/>
        <w:outlineLvl w:val="3"/>
      </w:pPr>
      <w:r w:rsidRPr="00B3555C">
        <w:rPr>
          <w:b/>
          <w:bCs/>
          <w:smallCaps/>
        </w:rPr>
        <w:t>R</w:t>
      </w:r>
      <w:r w:rsidR="00FF47D8">
        <w:rPr>
          <w:b/>
          <w:bCs/>
          <w:smallCaps/>
        </w:rPr>
        <w:t>ECOMMENDATION ON COMPLIANCE</w:t>
      </w:r>
    </w:p>
    <w:p w14:paraId="1B675626" w14:textId="36AA3833" w:rsidR="003A2F5A" w:rsidRDefault="00FF47D8" w:rsidP="0056517D">
      <w:pPr>
        <w:rPr>
          <w:szCs w:val="20"/>
        </w:rPr>
      </w:pPr>
      <w:r>
        <w:t>The Commission’s order in Docket No. 51407 required</w:t>
      </w:r>
      <w:r w:rsidR="003A2F5A">
        <w:t xml:space="preserve"> a) </w:t>
      </w:r>
      <w:r w:rsidR="0081498B">
        <w:rPr>
          <w:szCs w:val="20"/>
        </w:rPr>
        <w:t xml:space="preserve">Commission Staff to provide the Commission a clean copy of the tariff stamped </w:t>
      </w:r>
      <w:r w:rsidR="0081498B">
        <w:rPr>
          <w:i/>
          <w:iCs/>
          <w:szCs w:val="20"/>
        </w:rPr>
        <w:t>Approved</w:t>
      </w:r>
      <w:r w:rsidR="0081498B">
        <w:rPr>
          <w:szCs w:val="20"/>
        </w:rPr>
        <w:t xml:space="preserve"> to be retained by Central Records within ten days of the Order, b) Do</w:t>
      </w:r>
      <w:r w:rsidR="003A2F5A">
        <w:t>s</w:t>
      </w:r>
      <w:r>
        <w:t xml:space="preserve"> Aguas to </w:t>
      </w:r>
      <w:r>
        <w:rPr>
          <w:iCs/>
        </w:rPr>
        <w:t xml:space="preserve">file proof </w:t>
      </w:r>
      <w:r w:rsidR="003A2F5A">
        <w:rPr>
          <w:iCs/>
        </w:rPr>
        <w:t xml:space="preserve">of compliance with </w:t>
      </w:r>
      <w:r>
        <w:rPr>
          <w:iCs/>
        </w:rPr>
        <w:t xml:space="preserve">the recording requirements in TWC </w:t>
      </w:r>
      <w:r w:rsidRPr="00B3555C">
        <w:rPr>
          <w:szCs w:val="20"/>
        </w:rPr>
        <w:t>§</w:t>
      </w:r>
      <w:r>
        <w:rPr>
          <w:szCs w:val="20"/>
        </w:rPr>
        <w:t xml:space="preserve"> 13.257(r) and (s) for the areas affected by this application in Docket No. 51407 no later than 45 days after the date of th</w:t>
      </w:r>
      <w:r w:rsidR="003A2F5A">
        <w:rPr>
          <w:szCs w:val="20"/>
        </w:rPr>
        <w:t>e</w:t>
      </w:r>
      <w:r>
        <w:rPr>
          <w:szCs w:val="20"/>
        </w:rPr>
        <w:t xml:space="preserve"> order</w:t>
      </w:r>
      <w:r w:rsidR="003A2F5A">
        <w:rPr>
          <w:szCs w:val="20"/>
        </w:rPr>
        <w:t xml:space="preserve">, </w:t>
      </w:r>
      <w:r w:rsidR="0081498B">
        <w:rPr>
          <w:szCs w:val="20"/>
        </w:rPr>
        <w:t>and c</w:t>
      </w:r>
      <w:r w:rsidR="003A2F5A">
        <w:rPr>
          <w:szCs w:val="20"/>
        </w:rPr>
        <w:t>) Dos Aguas t</w:t>
      </w:r>
      <w:r>
        <w:rPr>
          <w:szCs w:val="20"/>
        </w:rPr>
        <w:t>o file notice in this docket once billing service begins</w:t>
      </w:r>
      <w:r w:rsidR="0081498B">
        <w:rPr>
          <w:szCs w:val="20"/>
        </w:rPr>
        <w:t>.</w:t>
      </w:r>
    </w:p>
    <w:p w14:paraId="1F9E2F73" w14:textId="77777777" w:rsidR="0081498B" w:rsidRDefault="003A2F5A" w:rsidP="0081498B">
      <w:pPr>
        <w:rPr>
          <w:szCs w:val="20"/>
        </w:rPr>
      </w:pPr>
      <w:r>
        <w:rPr>
          <w:szCs w:val="20"/>
        </w:rPr>
        <w:t>On February 6, 2023, Commission Staff provided Central Records an Approved Stamped Tariff in Docket No. 51407.</w:t>
      </w:r>
      <w:r w:rsidR="0081498B" w:rsidRPr="0081498B">
        <w:rPr>
          <w:szCs w:val="20"/>
        </w:rPr>
        <w:t xml:space="preserve"> </w:t>
      </w:r>
    </w:p>
    <w:p w14:paraId="5E23B731" w14:textId="31F503C3" w:rsidR="0081498B" w:rsidRDefault="0081498B" w:rsidP="0081498B">
      <w:pPr>
        <w:rPr>
          <w:szCs w:val="20"/>
        </w:rPr>
      </w:pPr>
      <w:r>
        <w:rPr>
          <w:szCs w:val="20"/>
        </w:rPr>
        <w:t>On February 17, 2023, Dos Aguas provided proof of recording in county records and a notice of commencement of service in Docket No. 51407 and Docket No. 52441.</w:t>
      </w:r>
    </w:p>
    <w:p w14:paraId="13300A8E" w14:textId="317D92AA" w:rsidR="0056517D" w:rsidRDefault="0056517D" w:rsidP="0056517D"/>
    <w:p w14:paraId="39703E94" w14:textId="221D7DCC" w:rsidR="00CF3AE2" w:rsidRDefault="00CF3AE2" w:rsidP="0056517D"/>
    <w:p w14:paraId="606FC044" w14:textId="77777777" w:rsidR="00CF3AE2" w:rsidRDefault="00CF3AE2" w:rsidP="0056517D"/>
    <w:p w14:paraId="221A1A77" w14:textId="6CFCA3CC" w:rsidR="00B3555C" w:rsidRPr="003A2F5A" w:rsidRDefault="00B3555C" w:rsidP="0056517D">
      <w:pPr>
        <w:pStyle w:val="ListParagraph"/>
        <w:numPr>
          <w:ilvl w:val="0"/>
          <w:numId w:val="29"/>
        </w:numPr>
        <w:spacing w:before="240" w:line="240" w:lineRule="auto"/>
        <w:ind w:left="0" w:firstLine="0"/>
        <w:contextualSpacing w:val="0"/>
        <w:jc w:val="center"/>
        <w:outlineLvl w:val="3"/>
        <w:rPr>
          <w:szCs w:val="20"/>
        </w:rPr>
      </w:pPr>
      <w:r w:rsidRPr="00B3555C">
        <w:rPr>
          <w:b/>
          <w:bCs/>
          <w:smallCaps/>
          <w:szCs w:val="20"/>
        </w:rPr>
        <w:lastRenderedPageBreak/>
        <w:t>CONCLUSION</w:t>
      </w:r>
    </w:p>
    <w:p w14:paraId="2FBAFCF2" w14:textId="6F5B4D98" w:rsidR="00FF4725" w:rsidRDefault="00B3555C" w:rsidP="00FF4725">
      <w:pPr>
        <w:spacing w:after="0"/>
        <w:outlineLvl w:val="3"/>
      </w:pPr>
      <w:r w:rsidRPr="00B3555C">
        <w:rPr>
          <w:szCs w:val="20"/>
        </w:rPr>
        <w:t xml:space="preserve">Staff respectfully </w:t>
      </w:r>
      <w:r w:rsidR="003A2F5A">
        <w:rPr>
          <w:szCs w:val="20"/>
        </w:rPr>
        <w:t>recommends that Dos Aguas has provided the information required to maintain compliance with the Order in Docket No. 51407.  Therefore, Staff recommends that the ALJ close Docket No. 52441.</w:t>
      </w:r>
    </w:p>
    <w:p w14:paraId="4A2538F0" w14:textId="77777777" w:rsidR="00CF3AE2" w:rsidRDefault="00CF3AE2" w:rsidP="00CF3AE2">
      <w:pPr>
        <w:spacing w:after="0" w:line="240" w:lineRule="auto"/>
        <w:ind w:firstLine="0"/>
        <w:jc w:val="left"/>
      </w:pPr>
    </w:p>
    <w:p w14:paraId="34DC5DA8" w14:textId="77777777" w:rsidR="00CF3AE2" w:rsidRDefault="00CF3AE2" w:rsidP="00CF3AE2">
      <w:pPr>
        <w:spacing w:after="0" w:line="240" w:lineRule="auto"/>
        <w:ind w:firstLine="0"/>
        <w:jc w:val="left"/>
      </w:pPr>
    </w:p>
    <w:p w14:paraId="741EE9DF" w14:textId="643CBFAC" w:rsidR="00B3555C" w:rsidRPr="00B3555C" w:rsidRDefault="00B3555C" w:rsidP="00CF3AE2">
      <w:pPr>
        <w:spacing w:after="0" w:line="240" w:lineRule="auto"/>
        <w:ind w:firstLine="0"/>
        <w:jc w:val="left"/>
      </w:pPr>
      <w:r w:rsidRPr="00B3555C">
        <w:t xml:space="preserve">Dated:  </w:t>
      </w:r>
      <w:r w:rsidRPr="00B3555C">
        <w:fldChar w:fldCharType="begin"/>
      </w:r>
      <w:r w:rsidRPr="00B3555C">
        <w:instrText xml:space="preserve"> DATE \@ "MMMM d, yyyy" </w:instrText>
      </w:r>
      <w:r w:rsidRPr="00B3555C">
        <w:fldChar w:fldCharType="separate"/>
      </w:r>
      <w:r w:rsidR="00CF3AE2">
        <w:rPr>
          <w:noProof/>
        </w:rPr>
        <w:t>March 28, 2023</w:t>
      </w:r>
      <w:r w:rsidRPr="00B3555C">
        <w:fldChar w:fldCharType="end"/>
      </w:r>
    </w:p>
    <w:p w14:paraId="60FF1755" w14:textId="77777777" w:rsidR="00B3555C" w:rsidRPr="00B3555C" w:rsidRDefault="00B3555C" w:rsidP="00B3555C">
      <w:pPr>
        <w:keepNext/>
        <w:spacing w:after="0" w:line="240" w:lineRule="auto"/>
        <w:ind w:firstLine="0"/>
        <w:rPr>
          <w:szCs w:val="20"/>
        </w:rPr>
      </w:pPr>
    </w:p>
    <w:p w14:paraId="352EF384" w14:textId="77777777" w:rsidR="00B3555C" w:rsidRDefault="00B3555C" w:rsidP="00B3555C">
      <w:pPr>
        <w:keepNext/>
        <w:spacing w:after="0" w:line="480" w:lineRule="auto"/>
        <w:ind w:left="4320" w:firstLine="0"/>
        <w:rPr>
          <w:szCs w:val="20"/>
        </w:rPr>
      </w:pPr>
    </w:p>
    <w:p w14:paraId="6540EE69" w14:textId="77777777" w:rsidR="00B3555C" w:rsidRPr="00B3555C" w:rsidRDefault="00B3555C" w:rsidP="00B3555C">
      <w:pPr>
        <w:keepNext/>
        <w:spacing w:after="0" w:line="480" w:lineRule="auto"/>
        <w:ind w:left="4320" w:firstLine="0"/>
        <w:rPr>
          <w:szCs w:val="20"/>
        </w:rPr>
      </w:pPr>
      <w:r w:rsidRPr="00B3555C">
        <w:rPr>
          <w:szCs w:val="20"/>
        </w:rPr>
        <w:t>Respectfully Submitted,</w:t>
      </w:r>
    </w:p>
    <w:p w14:paraId="07071BB9" w14:textId="77777777" w:rsidR="00B3555C" w:rsidRPr="00B3555C" w:rsidRDefault="00B3555C" w:rsidP="00B3555C">
      <w:pPr>
        <w:keepNext/>
        <w:spacing w:after="0" w:line="240" w:lineRule="auto"/>
        <w:ind w:left="4320" w:firstLine="0"/>
        <w:contextualSpacing/>
        <w:rPr>
          <w:b/>
          <w:szCs w:val="20"/>
        </w:rPr>
      </w:pPr>
      <w:r w:rsidRPr="00B3555C">
        <w:rPr>
          <w:b/>
          <w:szCs w:val="20"/>
        </w:rPr>
        <w:t>PUBLIC UTILITY COMMISSION OF TEXAS LEGAL DIVISION</w:t>
      </w:r>
    </w:p>
    <w:p w14:paraId="36BF3910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</w:p>
    <w:p w14:paraId="60FCDEC5" w14:textId="669DC43E" w:rsidR="00B3555C" w:rsidRPr="00B3555C" w:rsidRDefault="00FF47D8" w:rsidP="00B3555C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5FFB221A" w14:textId="4F8A5630" w:rsidR="00B3555C" w:rsidRPr="00B3555C" w:rsidRDefault="00FF47D8" w:rsidP="00B3555C">
      <w:pPr>
        <w:keepNext/>
        <w:spacing w:after="0" w:line="240" w:lineRule="auto"/>
        <w:ind w:left="4320" w:firstLine="0"/>
        <w:jc w:val="left"/>
        <w:rPr>
          <w:szCs w:val="20"/>
        </w:rPr>
      </w:pPr>
      <w:r>
        <w:rPr>
          <w:szCs w:val="20"/>
        </w:rPr>
        <w:t xml:space="preserve">Interim </w:t>
      </w:r>
      <w:r w:rsidR="00B3555C" w:rsidRPr="00B3555C">
        <w:rPr>
          <w:szCs w:val="20"/>
        </w:rPr>
        <w:t xml:space="preserve">Division Director </w:t>
      </w:r>
    </w:p>
    <w:p w14:paraId="405826EC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</w:p>
    <w:p w14:paraId="0F61D0F4" w14:textId="3FAB6DE2" w:rsidR="00A967D3" w:rsidRPr="00A967D3" w:rsidRDefault="00A967D3" w:rsidP="00A967D3">
      <w:pPr>
        <w:keepNext/>
        <w:spacing w:after="0" w:line="240" w:lineRule="auto"/>
        <w:ind w:left="4320" w:firstLine="0"/>
        <w:rPr>
          <w:u w:val="single"/>
        </w:rPr>
      </w:pPr>
      <w:r w:rsidRPr="00A967D3">
        <w:rPr>
          <w:u w:val="single"/>
        </w:rPr>
        <w:t xml:space="preserve">  /s/ </w:t>
      </w:r>
      <w:r w:rsidR="00FF47D8">
        <w:rPr>
          <w:u w:val="single"/>
        </w:rPr>
        <w:t>Sneha Patel</w:t>
      </w:r>
      <w:r w:rsidRPr="00A967D3">
        <w:rPr>
          <w:u w:val="single"/>
        </w:rPr>
        <w:tab/>
      </w:r>
      <w:r w:rsidRPr="00A967D3">
        <w:rPr>
          <w:u w:val="single"/>
        </w:rPr>
        <w:tab/>
      </w:r>
    </w:p>
    <w:p w14:paraId="3699DF82" w14:textId="24AC4930" w:rsidR="00A967D3" w:rsidRPr="00A967D3" w:rsidRDefault="00FF47D8" w:rsidP="00A967D3">
      <w:pPr>
        <w:keepNext/>
        <w:spacing w:after="0" w:line="240" w:lineRule="auto"/>
        <w:ind w:left="4320" w:firstLine="0"/>
      </w:pPr>
      <w:bookmarkStart w:id="0" w:name="_Hlk65663267"/>
      <w:r>
        <w:t>Sneha Patel</w:t>
      </w:r>
    </w:p>
    <w:bookmarkEnd w:id="0"/>
    <w:p w14:paraId="482040EA" w14:textId="1E9E3BF3" w:rsidR="00A967D3" w:rsidRPr="00A967D3" w:rsidRDefault="00A967D3" w:rsidP="00A967D3">
      <w:pPr>
        <w:keepNext/>
        <w:spacing w:after="0" w:line="240" w:lineRule="auto"/>
        <w:ind w:left="4320" w:firstLine="0"/>
      </w:pPr>
      <w:r w:rsidRPr="00A967D3">
        <w:t>State Bar No. 24</w:t>
      </w:r>
      <w:r w:rsidR="00FF47D8">
        <w:t>035550</w:t>
      </w:r>
    </w:p>
    <w:p w14:paraId="18671DD0" w14:textId="77777777" w:rsidR="00A967D3" w:rsidRPr="00A967D3" w:rsidRDefault="00A967D3" w:rsidP="00A967D3">
      <w:pPr>
        <w:keepNext/>
        <w:spacing w:after="0" w:line="240" w:lineRule="auto"/>
        <w:ind w:left="4320" w:firstLine="0"/>
      </w:pPr>
      <w:r w:rsidRPr="00A967D3">
        <w:t>1701 N. Congress Avenue</w:t>
      </w:r>
    </w:p>
    <w:p w14:paraId="46EF6F02" w14:textId="77777777" w:rsidR="00A967D3" w:rsidRPr="00A967D3" w:rsidRDefault="00A967D3" w:rsidP="00A967D3">
      <w:pPr>
        <w:keepNext/>
        <w:spacing w:after="0" w:line="240" w:lineRule="auto"/>
        <w:ind w:left="4320" w:firstLine="0"/>
      </w:pPr>
      <w:r w:rsidRPr="00A967D3">
        <w:t>P.O. Box 13326</w:t>
      </w:r>
    </w:p>
    <w:p w14:paraId="6A826D46" w14:textId="77777777" w:rsidR="00A967D3" w:rsidRPr="00A967D3" w:rsidRDefault="00A967D3" w:rsidP="00A967D3">
      <w:pPr>
        <w:keepNext/>
        <w:spacing w:after="0" w:line="240" w:lineRule="auto"/>
        <w:ind w:left="4320" w:firstLine="0"/>
      </w:pPr>
      <w:r w:rsidRPr="00A967D3">
        <w:t>Austin, Texas 78711-3326</w:t>
      </w:r>
    </w:p>
    <w:p w14:paraId="28A7168F" w14:textId="4439C278" w:rsidR="00A967D3" w:rsidRPr="00A967D3" w:rsidRDefault="00A967D3" w:rsidP="00A967D3">
      <w:pPr>
        <w:keepNext/>
        <w:spacing w:after="0" w:line="240" w:lineRule="auto"/>
        <w:ind w:left="4320" w:firstLine="0"/>
      </w:pPr>
      <w:r w:rsidRPr="00A967D3">
        <w:t>(512) 936-7</w:t>
      </w:r>
      <w:r w:rsidR="00FF47D8">
        <w:t>381</w:t>
      </w:r>
    </w:p>
    <w:p w14:paraId="2D1936A7" w14:textId="77777777" w:rsidR="00A967D3" w:rsidRPr="00A967D3" w:rsidRDefault="00A967D3" w:rsidP="00A967D3">
      <w:pPr>
        <w:keepNext/>
        <w:spacing w:after="0" w:line="240" w:lineRule="auto"/>
        <w:ind w:left="4320" w:firstLine="0"/>
      </w:pPr>
      <w:r w:rsidRPr="00A967D3">
        <w:t>(512) 936-7268 (facsimile)</w:t>
      </w:r>
    </w:p>
    <w:p w14:paraId="3B52822E" w14:textId="6105D28C" w:rsidR="00A967D3" w:rsidRPr="00A967D3" w:rsidRDefault="00FF47D8" w:rsidP="00A967D3">
      <w:pPr>
        <w:keepNext/>
        <w:spacing w:after="0" w:line="240" w:lineRule="auto"/>
        <w:ind w:left="4320" w:firstLine="0"/>
      </w:pPr>
      <w:r>
        <w:t>Sneha.Patel</w:t>
      </w:r>
      <w:r w:rsidR="00A967D3" w:rsidRPr="00A967D3">
        <w:t>@puc.texas.gov</w:t>
      </w:r>
    </w:p>
    <w:p w14:paraId="1ECCE0F8" w14:textId="77777777" w:rsidR="00DA790F" w:rsidRDefault="00DA790F" w:rsidP="0051021C">
      <w:pPr>
        <w:pStyle w:val="Paragraph"/>
      </w:pPr>
    </w:p>
    <w:p w14:paraId="34DF4DD4" w14:textId="77777777" w:rsidR="0059201D" w:rsidRPr="0051021C" w:rsidRDefault="0059201D" w:rsidP="0051021C">
      <w:pPr>
        <w:pStyle w:val="Paragraph"/>
      </w:pPr>
    </w:p>
    <w:p w14:paraId="39159F65" w14:textId="658CD59A" w:rsidR="0056517D" w:rsidRPr="0056517D" w:rsidRDefault="0056517D" w:rsidP="0056517D">
      <w:pPr>
        <w:pStyle w:val="Paragraph"/>
        <w:ind w:firstLine="0"/>
        <w:contextualSpacing/>
        <w:jc w:val="center"/>
        <w:rPr>
          <w:b/>
          <w:bCs/>
        </w:rPr>
      </w:pPr>
      <w:r w:rsidRPr="0056517D">
        <w:rPr>
          <w:b/>
          <w:bCs/>
        </w:rPr>
        <w:t>DOCKET NO. 5</w:t>
      </w:r>
      <w:r w:rsidR="00FF4725">
        <w:rPr>
          <w:b/>
          <w:bCs/>
        </w:rPr>
        <w:t>2</w:t>
      </w:r>
      <w:r w:rsidR="00FF47D8">
        <w:rPr>
          <w:b/>
          <w:bCs/>
        </w:rPr>
        <w:t>441</w:t>
      </w:r>
    </w:p>
    <w:p w14:paraId="6D2E70C7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29A97B9B" w14:textId="75AD2240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56517D">
        <w:t>ill be</w:t>
      </w:r>
      <w:r w:rsidRPr="00893EAC">
        <w:t xml:space="preserve"> provided to all parties of record via electronic mail on</w:t>
      </w:r>
      <w:r w:rsidR="00A40515">
        <w:t xml:space="preserve"> </w:t>
      </w:r>
      <w:r w:rsidR="00647D10">
        <w:fldChar w:fldCharType="begin"/>
      </w:r>
      <w:r w:rsidR="00647D10">
        <w:instrText xml:space="preserve"> DATE \@ "MMMM d, yyyy" </w:instrText>
      </w:r>
      <w:r w:rsidR="00647D10">
        <w:fldChar w:fldCharType="separate"/>
      </w:r>
      <w:r w:rsidR="00CF3AE2">
        <w:rPr>
          <w:noProof/>
        </w:rPr>
        <w:t>March 28, 2023</w:t>
      </w:r>
      <w:r w:rsidR="00647D10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65689142" w14:textId="77777777" w:rsidR="00FB034D" w:rsidRDefault="00FB034D" w:rsidP="00FB034D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</w:p>
    <w:p w14:paraId="226746C3" w14:textId="3F2CC651" w:rsidR="00A967D3" w:rsidRPr="00A967D3" w:rsidRDefault="00A967D3" w:rsidP="00A967D3">
      <w:pPr>
        <w:keepNext/>
        <w:spacing w:after="0" w:line="240" w:lineRule="auto"/>
        <w:ind w:left="4320" w:firstLine="0"/>
        <w:rPr>
          <w:u w:val="single"/>
        </w:rPr>
      </w:pPr>
      <w:r w:rsidRPr="00A967D3">
        <w:rPr>
          <w:u w:val="single"/>
        </w:rPr>
        <w:t xml:space="preserve">  /s/ </w:t>
      </w:r>
      <w:r w:rsidR="00FF47D8">
        <w:rPr>
          <w:u w:val="single"/>
        </w:rPr>
        <w:t>Sneha Patel</w:t>
      </w:r>
      <w:r w:rsidRPr="00A967D3">
        <w:rPr>
          <w:u w:val="single"/>
        </w:rPr>
        <w:tab/>
      </w:r>
    </w:p>
    <w:p w14:paraId="6F127703" w14:textId="242B7FBC" w:rsidR="00A967D3" w:rsidRPr="00A967D3" w:rsidRDefault="00FF47D8" w:rsidP="00A967D3">
      <w:pPr>
        <w:keepNext/>
        <w:spacing w:after="0" w:line="240" w:lineRule="auto"/>
        <w:ind w:left="4320" w:firstLine="0"/>
      </w:pPr>
      <w:r>
        <w:t>Sneha Patel</w:t>
      </w:r>
    </w:p>
    <w:p w14:paraId="7017DBA2" w14:textId="77777777" w:rsidR="00DA790F" w:rsidRPr="00893EAC" w:rsidRDefault="00DA790F" w:rsidP="00B3555C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BF1E8" w14:textId="77777777" w:rsidR="00FB034D" w:rsidRDefault="00FB034D">
      <w:pPr>
        <w:spacing w:after="0" w:line="240" w:lineRule="auto"/>
      </w:pPr>
      <w:r>
        <w:separator/>
      </w:r>
    </w:p>
  </w:endnote>
  <w:endnote w:type="continuationSeparator" w:id="0">
    <w:p w14:paraId="6BAE6FF2" w14:textId="77777777" w:rsidR="00FB034D" w:rsidRDefault="00FB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C57D9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732475" w14:textId="77777777" w:rsidR="00071BFA" w:rsidRDefault="00071BFA" w:rsidP="008016FB">
    <w:pPr>
      <w:pStyle w:val="Footer"/>
    </w:pPr>
  </w:p>
  <w:p w14:paraId="424A6376" w14:textId="77777777" w:rsidR="00071BFA" w:rsidRDefault="00071BFA" w:rsidP="008016FB"/>
  <w:p w14:paraId="3AD6803B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F5839" w14:textId="77777777" w:rsidR="00FB034D" w:rsidRDefault="00FB03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2D214" w14:textId="77777777" w:rsidR="00FB034D" w:rsidRDefault="00FB03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79AF9" w14:textId="77777777" w:rsidR="00FB034D" w:rsidRDefault="00FB034D">
      <w:pPr>
        <w:spacing w:after="0" w:line="240" w:lineRule="auto"/>
      </w:pPr>
      <w:r>
        <w:separator/>
      </w:r>
    </w:p>
  </w:footnote>
  <w:footnote w:type="continuationSeparator" w:id="0">
    <w:p w14:paraId="4B46329C" w14:textId="77777777" w:rsidR="00FB034D" w:rsidRDefault="00FB034D">
      <w:pPr>
        <w:spacing w:after="0" w:line="240" w:lineRule="auto"/>
      </w:pPr>
      <w:r>
        <w:continuationSeparator/>
      </w:r>
    </w:p>
  </w:footnote>
  <w:footnote w:type="continuationNotice" w:id="1">
    <w:p w14:paraId="15202DEB" w14:textId="77777777" w:rsidR="00FB034D" w:rsidRDefault="00FB03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F8885" w14:textId="77777777" w:rsidR="00FB034D" w:rsidRDefault="00FB03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5C722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A480C" w14:textId="77777777" w:rsidR="00FB034D" w:rsidRDefault="00FB03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70A3C"/>
    <w:multiLevelType w:val="hybridMultilevel"/>
    <w:tmpl w:val="95E02D3C"/>
    <w:lvl w:ilvl="0" w:tplc="658627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8127482"/>
    <w:multiLevelType w:val="hybridMultilevel"/>
    <w:tmpl w:val="D37E13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19366A2"/>
    <w:multiLevelType w:val="hybridMultilevel"/>
    <w:tmpl w:val="4D447DE4"/>
    <w:lvl w:ilvl="0" w:tplc="658627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282883562">
    <w:abstractNumId w:val="11"/>
  </w:num>
  <w:num w:numId="2" w16cid:durableId="217672982">
    <w:abstractNumId w:val="28"/>
  </w:num>
  <w:num w:numId="3" w16cid:durableId="1105342296">
    <w:abstractNumId w:val="17"/>
  </w:num>
  <w:num w:numId="4" w16cid:durableId="101609480">
    <w:abstractNumId w:val="13"/>
  </w:num>
  <w:num w:numId="5" w16cid:durableId="1206989324">
    <w:abstractNumId w:val="27"/>
  </w:num>
  <w:num w:numId="6" w16cid:durableId="311448830">
    <w:abstractNumId w:val="26"/>
  </w:num>
  <w:num w:numId="7" w16cid:durableId="1274047904">
    <w:abstractNumId w:val="18"/>
  </w:num>
  <w:num w:numId="8" w16cid:durableId="1509171409">
    <w:abstractNumId w:val="19"/>
  </w:num>
  <w:num w:numId="9" w16cid:durableId="1606770661">
    <w:abstractNumId w:val="23"/>
  </w:num>
  <w:num w:numId="10" w16cid:durableId="324283542">
    <w:abstractNumId w:val="25"/>
  </w:num>
  <w:num w:numId="11" w16cid:durableId="781262519">
    <w:abstractNumId w:val="15"/>
  </w:num>
  <w:num w:numId="12" w16cid:durableId="267856859">
    <w:abstractNumId w:val="22"/>
  </w:num>
  <w:num w:numId="13" w16cid:durableId="876043293">
    <w:abstractNumId w:val="9"/>
  </w:num>
  <w:num w:numId="14" w16cid:durableId="1052578317">
    <w:abstractNumId w:val="7"/>
  </w:num>
  <w:num w:numId="15" w16cid:durableId="1920601133">
    <w:abstractNumId w:val="6"/>
  </w:num>
  <w:num w:numId="16" w16cid:durableId="1982348838">
    <w:abstractNumId w:val="5"/>
  </w:num>
  <w:num w:numId="17" w16cid:durableId="1188983261">
    <w:abstractNumId w:val="4"/>
  </w:num>
  <w:num w:numId="18" w16cid:durableId="2005470293">
    <w:abstractNumId w:val="8"/>
  </w:num>
  <w:num w:numId="19" w16cid:durableId="45877612">
    <w:abstractNumId w:val="3"/>
  </w:num>
  <w:num w:numId="20" w16cid:durableId="1366058584">
    <w:abstractNumId w:val="2"/>
  </w:num>
  <w:num w:numId="21" w16cid:durableId="828639378">
    <w:abstractNumId w:val="1"/>
  </w:num>
  <w:num w:numId="22" w16cid:durableId="925842901">
    <w:abstractNumId w:val="0"/>
  </w:num>
  <w:num w:numId="23" w16cid:durableId="1661887065">
    <w:abstractNumId w:val="12"/>
  </w:num>
  <w:num w:numId="24" w16cid:durableId="877931653">
    <w:abstractNumId w:val="16"/>
  </w:num>
  <w:num w:numId="25" w16cid:durableId="1935429718">
    <w:abstractNumId w:val="20"/>
  </w:num>
  <w:num w:numId="26" w16cid:durableId="1715301826">
    <w:abstractNumId w:val="14"/>
  </w:num>
  <w:num w:numId="27" w16cid:durableId="1985041407">
    <w:abstractNumId w:val="24"/>
  </w:num>
  <w:num w:numId="28" w16cid:durableId="820268989">
    <w:abstractNumId w:val="10"/>
  </w:num>
  <w:num w:numId="29" w16cid:durableId="71947739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4D"/>
    <w:rsid w:val="000008E2"/>
    <w:rsid w:val="0000107F"/>
    <w:rsid w:val="000038EE"/>
    <w:rsid w:val="00003FE4"/>
    <w:rsid w:val="00006869"/>
    <w:rsid w:val="00010C7C"/>
    <w:rsid w:val="00011A9B"/>
    <w:rsid w:val="00013089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1C9C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2F5A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33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17D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47D10"/>
    <w:rsid w:val="00650A71"/>
    <w:rsid w:val="00652846"/>
    <w:rsid w:val="00652F9E"/>
    <w:rsid w:val="006570BC"/>
    <w:rsid w:val="006620B0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A8C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076F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1498B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0515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7D3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05E3A"/>
    <w:rsid w:val="00B1063A"/>
    <w:rsid w:val="00B10C70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55C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1C9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CF3AE2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35C8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034D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4725"/>
    <w:rsid w:val="00FF47D8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56C17C"/>
  <w15:chartTrackingRefBased/>
  <w15:docId w15:val="{52DEF87B-B53D-4D21-B156-51A72EFA1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B35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Legal\2022%20Legal%20Templates\Routine%20Filings\Water\amend%20water%20ccn%20ext%20req%20-%20AUTO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amend water ccn ext req - AUTO</Template>
  <TotalTime>6</TotalTime>
  <Pages>2</Pages>
  <Words>398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54292 Staff</vt:lpstr>
    </vt:vector>
  </TitlesOfParts>
  <Manager/>
  <Company>Public Utility Commission of Texas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54292 Staff</dc:title>
  <dc:subject/>
  <dc:creator>Floyd.Walker@puc.texas.gov</dc:creator>
  <cp:keywords>pleading</cp:keywords>
  <dc:description>Commission Staff’s</dc:description>
  <cp:lastModifiedBy>Isabel Herrera</cp:lastModifiedBy>
  <cp:revision>3</cp:revision>
  <cp:lastPrinted>2023-03-28T19:04:00Z</cp:lastPrinted>
  <dcterms:created xsi:type="dcterms:W3CDTF">2023-03-28T18:59:00Z</dcterms:created>
  <dcterms:modified xsi:type="dcterms:W3CDTF">2023-03-28T19:04:00Z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53874</vt:r8>
  </property>
  <property fmtid="{D5CDD505-2E9C-101B-9397-08002B2CF9AE}" pid="3" name="DocStyle" linkTarget="DocumentStyle">
    <vt:lpwstr>APPLICATION OF BLACKLAND WATER SUPPLY CORPORATION AND CASH SPECIAL UTILITY DISTRICT FOR SALE, TRANSFER, OR MERGER OF FACILITIES AND CERTIFICATE RIGHTS IN ROCKWALL AND HUNT COUNTIES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53874 </vt:lpwstr>
  </property>
  <property fmtid="{D5CDD505-2E9C-101B-9397-08002B2CF9AE}" pid="6" name="Control Number" linkTarget="DocNo">
    <vt:r8>53874</vt:r8>
  </property>
</Properties>
</file>